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4B" w:rsidRPr="00CE1580" w:rsidRDefault="00A1574B">
      <w:pPr>
        <w:rPr>
          <w:b/>
          <w:color w:val="000000" w:themeColor="text1"/>
          <w:u w:val="single"/>
          <w:lang w:val="en-US"/>
        </w:rPr>
      </w:pPr>
      <w:proofErr w:type="spellStart"/>
      <w:r w:rsidRPr="00CE1580">
        <w:rPr>
          <w:b/>
          <w:color w:val="000000" w:themeColor="text1"/>
          <w:u w:val="single"/>
          <w:lang w:val="en-US"/>
        </w:rPr>
        <w:t>Desmopan</w:t>
      </w:r>
      <w:proofErr w:type="spellEnd"/>
      <w:r w:rsidRPr="00CE1580">
        <w:rPr>
          <w:b/>
          <w:color w:val="000000" w:themeColor="text1"/>
          <w:u w:val="single"/>
          <w:lang w:val="en-US"/>
        </w:rPr>
        <w:t>® i</w:t>
      </w:r>
      <w:r w:rsidR="00CE1580" w:rsidRPr="00CE1580">
        <w:rPr>
          <w:b/>
          <w:color w:val="000000" w:themeColor="text1"/>
          <w:u w:val="single"/>
          <w:lang w:val="en-US"/>
        </w:rPr>
        <w:t>n</w:t>
      </w:r>
      <w:r w:rsidRPr="00CE1580">
        <w:rPr>
          <w:b/>
          <w:color w:val="000000" w:themeColor="text1"/>
          <w:u w:val="single"/>
          <w:lang w:val="en-US"/>
        </w:rPr>
        <w:t xml:space="preserve"> </w:t>
      </w:r>
      <w:r w:rsidR="00CE1580" w:rsidRPr="00CE1580">
        <w:rPr>
          <w:b/>
          <w:color w:val="000000" w:themeColor="text1"/>
          <w:u w:val="single"/>
          <w:lang w:val="en-US"/>
        </w:rPr>
        <w:t>c</w:t>
      </w:r>
      <w:r w:rsidRPr="00CE1580">
        <w:rPr>
          <w:b/>
          <w:color w:val="000000" w:themeColor="text1"/>
          <w:u w:val="single"/>
          <w:lang w:val="en-US"/>
        </w:rPr>
        <w:t>onta</w:t>
      </w:r>
      <w:r w:rsidR="00CE1580" w:rsidRPr="00CE1580">
        <w:rPr>
          <w:b/>
          <w:color w:val="000000" w:themeColor="text1"/>
          <w:u w:val="single"/>
          <w:lang w:val="en-US"/>
        </w:rPr>
        <w:t>c</w:t>
      </w:r>
      <w:r w:rsidRPr="00CE1580">
        <w:rPr>
          <w:b/>
          <w:color w:val="000000" w:themeColor="text1"/>
          <w:u w:val="single"/>
          <w:lang w:val="en-US"/>
        </w:rPr>
        <w:t xml:space="preserve">t </w:t>
      </w:r>
      <w:r w:rsidR="00CE1580" w:rsidRPr="00CE1580">
        <w:rPr>
          <w:b/>
          <w:color w:val="000000" w:themeColor="text1"/>
          <w:u w:val="single"/>
          <w:lang w:val="en-US"/>
        </w:rPr>
        <w:t xml:space="preserve">with </w:t>
      </w:r>
      <w:r w:rsidR="00CE1580">
        <w:rPr>
          <w:b/>
          <w:color w:val="000000" w:themeColor="text1"/>
          <w:u w:val="single"/>
          <w:lang w:val="en-US"/>
        </w:rPr>
        <w:t>drinking</w:t>
      </w:r>
      <w:r w:rsidR="00CE1580" w:rsidRPr="00CE1580">
        <w:rPr>
          <w:b/>
          <w:color w:val="000000" w:themeColor="text1"/>
          <w:u w:val="single"/>
          <w:lang w:val="en-US"/>
        </w:rPr>
        <w:t xml:space="preserve"> water</w:t>
      </w:r>
    </w:p>
    <w:p w:rsidR="00A1574B" w:rsidRPr="00CE1580" w:rsidRDefault="00A1574B">
      <w:pPr>
        <w:rPr>
          <w:color w:val="000000" w:themeColor="text1"/>
          <w:lang w:val="en-US"/>
        </w:rPr>
      </w:pPr>
    </w:p>
    <w:p w:rsidR="00CE1580" w:rsidRDefault="00932A6E">
      <w:pPr>
        <w:rPr>
          <w:rFonts w:ascii="Arial" w:hAnsi="Arial" w:cs="Arial"/>
          <w:color w:val="222222"/>
          <w:lang w:val="en"/>
        </w:rPr>
      </w:pPr>
      <w:r>
        <w:rPr>
          <w:rFonts w:ascii="Arial" w:hAnsi="Arial" w:cs="Arial"/>
          <w:color w:val="222222"/>
          <w:lang w:val="en"/>
        </w:rPr>
        <w:t xml:space="preserve">Some </w:t>
      </w:r>
      <w:proofErr w:type="spellStart"/>
      <w:r>
        <w:rPr>
          <w:rFonts w:ascii="Arial" w:hAnsi="Arial" w:cs="Arial"/>
          <w:color w:val="222222"/>
          <w:lang w:val="en"/>
        </w:rPr>
        <w:t>Desmopan</w:t>
      </w:r>
      <w:proofErr w:type="spellEnd"/>
      <w:r>
        <w:rPr>
          <w:rFonts w:ascii="Arial" w:hAnsi="Arial" w:cs="Arial"/>
          <w:color w:val="222222"/>
          <w:lang w:val="en"/>
        </w:rPr>
        <w:t xml:space="preserve"> - GMP polyether</w:t>
      </w:r>
      <w:r w:rsidR="00CE1580">
        <w:rPr>
          <w:rFonts w:ascii="Arial" w:hAnsi="Arial" w:cs="Arial"/>
          <w:color w:val="222222"/>
          <w:lang w:val="en"/>
        </w:rPr>
        <w:t xml:space="preserve"> based grades</w:t>
      </w:r>
      <w:r>
        <w:rPr>
          <w:rFonts w:ascii="Arial" w:hAnsi="Arial" w:cs="Arial"/>
          <w:color w:val="222222"/>
          <w:lang w:val="en"/>
        </w:rPr>
        <w:t xml:space="preserve"> are </w:t>
      </w:r>
      <w:r w:rsidR="00CE1580">
        <w:rPr>
          <w:rFonts w:ascii="Arial" w:hAnsi="Arial" w:cs="Arial"/>
          <w:color w:val="222222"/>
          <w:lang w:val="en"/>
        </w:rPr>
        <w:t xml:space="preserve">not only certified for food-contact-applications but also </w:t>
      </w:r>
      <w:r>
        <w:rPr>
          <w:rFonts w:ascii="Arial" w:hAnsi="Arial" w:cs="Arial"/>
          <w:color w:val="222222"/>
          <w:lang w:val="en"/>
        </w:rPr>
        <w:t>for use in drinking water applications.</w:t>
      </w:r>
      <w:r>
        <w:rPr>
          <w:rFonts w:ascii="Arial" w:hAnsi="Arial" w:cs="Arial"/>
          <w:color w:val="222222"/>
          <w:lang w:val="en"/>
        </w:rPr>
        <w:br/>
      </w:r>
      <w:r>
        <w:rPr>
          <w:rFonts w:ascii="Arial" w:hAnsi="Arial" w:cs="Arial"/>
          <w:color w:val="222222"/>
          <w:lang w:val="en"/>
        </w:rPr>
        <w:br/>
        <w:t xml:space="preserve">The suitability of materials for use in drinking water is regulated differently in </w:t>
      </w:r>
      <w:r w:rsidR="00DC4731">
        <w:rPr>
          <w:rFonts w:ascii="Arial" w:hAnsi="Arial" w:cs="Arial"/>
          <w:color w:val="222222"/>
          <w:lang w:val="en"/>
        </w:rPr>
        <w:t>each country</w:t>
      </w:r>
      <w:r>
        <w:rPr>
          <w:rFonts w:ascii="Arial" w:hAnsi="Arial" w:cs="Arial"/>
          <w:color w:val="222222"/>
          <w:lang w:val="en"/>
        </w:rPr>
        <w:t xml:space="preserve">. </w:t>
      </w:r>
      <w:r w:rsidR="00DC4731">
        <w:rPr>
          <w:rFonts w:ascii="Arial" w:hAnsi="Arial" w:cs="Arial"/>
          <w:color w:val="222222"/>
          <w:lang w:val="en"/>
        </w:rPr>
        <w:t xml:space="preserve">In </w:t>
      </w:r>
      <w:proofErr w:type="spellStart"/>
      <w:r w:rsidR="00DC4731">
        <w:rPr>
          <w:rFonts w:ascii="Arial" w:hAnsi="Arial" w:cs="Arial"/>
          <w:color w:val="222222"/>
          <w:lang w:val="en"/>
        </w:rPr>
        <w:t>genral</w:t>
      </w:r>
      <w:proofErr w:type="spellEnd"/>
      <w:r>
        <w:rPr>
          <w:rFonts w:ascii="Arial" w:hAnsi="Arial" w:cs="Arial"/>
          <w:color w:val="222222"/>
          <w:lang w:val="en"/>
        </w:rPr>
        <w:t xml:space="preserve">, the </w:t>
      </w:r>
      <w:r w:rsidR="00DC4731">
        <w:rPr>
          <w:rFonts w:ascii="Arial" w:hAnsi="Arial" w:cs="Arial"/>
          <w:color w:val="222222"/>
          <w:lang w:val="en"/>
        </w:rPr>
        <w:t>product must pass</w:t>
      </w:r>
      <w:r>
        <w:rPr>
          <w:rFonts w:ascii="Arial" w:hAnsi="Arial" w:cs="Arial"/>
          <w:color w:val="222222"/>
          <w:lang w:val="en"/>
        </w:rPr>
        <w:t xml:space="preserve"> different chemical and microbiological tests by recognized test institutes.</w:t>
      </w:r>
      <w:r>
        <w:rPr>
          <w:rFonts w:ascii="Arial" w:hAnsi="Arial" w:cs="Arial"/>
          <w:color w:val="222222"/>
          <w:lang w:val="en"/>
        </w:rPr>
        <w:br/>
      </w:r>
      <w:r>
        <w:rPr>
          <w:rFonts w:ascii="Arial" w:hAnsi="Arial" w:cs="Arial"/>
          <w:color w:val="222222"/>
          <w:lang w:val="en"/>
        </w:rPr>
        <w:br/>
        <w:t xml:space="preserve">In Germany, the "Guideline for </w:t>
      </w:r>
      <w:r w:rsidR="00CE1580">
        <w:rPr>
          <w:rFonts w:ascii="Arial" w:hAnsi="Arial" w:cs="Arial"/>
          <w:color w:val="222222"/>
          <w:lang w:val="en"/>
        </w:rPr>
        <w:t>hygienic</w:t>
      </w:r>
      <w:r>
        <w:rPr>
          <w:rFonts w:ascii="Arial" w:hAnsi="Arial" w:cs="Arial"/>
          <w:color w:val="222222"/>
          <w:lang w:val="en"/>
        </w:rPr>
        <w:t xml:space="preserve"> assessment of organic materials in contact with drinking water" (KTW Guideline) </w:t>
      </w:r>
      <w:r w:rsidR="00CE1580">
        <w:rPr>
          <w:rFonts w:ascii="Arial" w:hAnsi="Arial" w:cs="Arial"/>
          <w:color w:val="222222"/>
          <w:lang w:val="en"/>
        </w:rPr>
        <w:t xml:space="preserve">of </w:t>
      </w:r>
      <w:r>
        <w:rPr>
          <w:rFonts w:ascii="Arial" w:hAnsi="Arial" w:cs="Arial"/>
          <w:color w:val="222222"/>
          <w:lang w:val="en"/>
        </w:rPr>
        <w:t xml:space="preserve">the Federal Environmental Agency and </w:t>
      </w:r>
      <w:proofErr w:type="spellStart"/>
      <w:r>
        <w:rPr>
          <w:rFonts w:ascii="Arial" w:hAnsi="Arial" w:cs="Arial"/>
          <w:color w:val="222222"/>
          <w:lang w:val="en"/>
        </w:rPr>
        <w:t>the</w:t>
      </w:r>
      <w:r w:rsidR="00CE1580">
        <w:rPr>
          <w:rFonts w:ascii="Arial" w:hAnsi="Arial" w:cs="Arial"/>
          <w:color w:val="222222"/>
          <w:lang w:val="en"/>
        </w:rPr>
        <w:t>”Arbeitsblatt</w:t>
      </w:r>
      <w:proofErr w:type="spellEnd"/>
      <w:r w:rsidR="00CE1580">
        <w:rPr>
          <w:rFonts w:ascii="Arial" w:hAnsi="Arial" w:cs="Arial"/>
          <w:color w:val="222222"/>
          <w:lang w:val="en"/>
        </w:rPr>
        <w:t>”</w:t>
      </w:r>
      <w:r>
        <w:rPr>
          <w:rFonts w:ascii="Arial" w:hAnsi="Arial" w:cs="Arial"/>
          <w:color w:val="222222"/>
          <w:lang w:val="en"/>
        </w:rPr>
        <w:t xml:space="preserve"> W270 </w:t>
      </w:r>
      <w:r w:rsidR="00CE1580">
        <w:rPr>
          <w:rFonts w:ascii="Arial" w:hAnsi="Arial" w:cs="Arial"/>
          <w:color w:val="222222"/>
          <w:lang w:val="en"/>
        </w:rPr>
        <w:t xml:space="preserve">of </w:t>
      </w:r>
      <w:r>
        <w:rPr>
          <w:rFonts w:ascii="Arial" w:hAnsi="Arial" w:cs="Arial"/>
          <w:color w:val="222222"/>
          <w:lang w:val="en"/>
        </w:rPr>
        <w:t>the DVGW (German Association for Gas and Water e.V.)</w:t>
      </w:r>
      <w:r w:rsidR="00DC4731">
        <w:rPr>
          <w:rFonts w:ascii="Arial" w:hAnsi="Arial" w:cs="Arial"/>
          <w:color w:val="222222"/>
          <w:lang w:val="en"/>
        </w:rPr>
        <w:t xml:space="preserve"> </w:t>
      </w:r>
      <w:r w:rsidR="00DC4731">
        <w:rPr>
          <w:rFonts w:ascii="Arial" w:hAnsi="Arial" w:cs="Arial"/>
          <w:color w:val="222222"/>
          <w:lang w:val="en"/>
        </w:rPr>
        <w:t>must be observed</w:t>
      </w:r>
      <w:r>
        <w:rPr>
          <w:rFonts w:ascii="Arial" w:hAnsi="Arial" w:cs="Arial"/>
          <w:color w:val="222222"/>
          <w:lang w:val="en"/>
        </w:rPr>
        <w:t xml:space="preserve">. In the USA, the NSF International (National Sanitation Foundation) is responsible for testing and certification of materials and products for drinking water contact. In the UK, this task is performed by WRAS (Water Regulations Advisory Scheme). "Attestation de </w:t>
      </w:r>
      <w:proofErr w:type="spellStart"/>
      <w:r>
        <w:rPr>
          <w:rFonts w:ascii="Arial" w:hAnsi="Arial" w:cs="Arial"/>
          <w:color w:val="222222"/>
          <w:lang w:val="en"/>
        </w:rPr>
        <w:t>Conformité</w:t>
      </w:r>
      <w:proofErr w:type="spellEnd"/>
      <w:r>
        <w:rPr>
          <w:rFonts w:ascii="Arial" w:hAnsi="Arial" w:cs="Arial"/>
          <w:color w:val="222222"/>
          <w:lang w:val="en"/>
        </w:rPr>
        <w:t xml:space="preserve"> Sanitaire" (ACS) is the </w:t>
      </w:r>
      <w:r w:rsidR="00CE1580">
        <w:rPr>
          <w:rFonts w:ascii="Arial" w:hAnsi="Arial" w:cs="Arial"/>
          <w:color w:val="222222"/>
          <w:lang w:val="en"/>
        </w:rPr>
        <w:t>certificate</w:t>
      </w:r>
      <w:r>
        <w:rPr>
          <w:rFonts w:ascii="Arial" w:hAnsi="Arial" w:cs="Arial"/>
          <w:color w:val="222222"/>
          <w:lang w:val="en"/>
        </w:rPr>
        <w:t xml:space="preserve"> that is required in France for materials and articles intended to come into contact with drinking water.</w:t>
      </w:r>
      <w:r>
        <w:rPr>
          <w:rFonts w:ascii="Arial" w:hAnsi="Arial" w:cs="Arial"/>
          <w:color w:val="222222"/>
          <w:lang w:val="en"/>
        </w:rPr>
        <w:br/>
      </w:r>
      <w:r>
        <w:rPr>
          <w:rFonts w:ascii="Arial" w:hAnsi="Arial" w:cs="Arial"/>
          <w:color w:val="222222"/>
          <w:lang w:val="en"/>
        </w:rPr>
        <w:br/>
        <w:t xml:space="preserve">To </w:t>
      </w:r>
      <w:r w:rsidR="00DC4731">
        <w:rPr>
          <w:rFonts w:ascii="Arial" w:hAnsi="Arial" w:cs="Arial"/>
          <w:color w:val="222222"/>
          <w:lang w:val="en"/>
        </w:rPr>
        <w:t>show</w:t>
      </w:r>
      <w:bookmarkStart w:id="0" w:name="_GoBack"/>
      <w:bookmarkEnd w:id="0"/>
      <w:r>
        <w:rPr>
          <w:rFonts w:ascii="Arial" w:hAnsi="Arial" w:cs="Arial"/>
          <w:color w:val="222222"/>
          <w:lang w:val="en"/>
        </w:rPr>
        <w:t xml:space="preserve"> the relevant certificates please follow </w:t>
      </w:r>
      <w:r w:rsidR="00CE1580">
        <w:rPr>
          <w:rFonts w:ascii="Arial" w:hAnsi="Arial" w:cs="Arial"/>
          <w:color w:val="222222"/>
          <w:lang w:val="en"/>
        </w:rPr>
        <w:t xml:space="preserve">the </w:t>
      </w:r>
      <w:r>
        <w:rPr>
          <w:rFonts w:ascii="Arial" w:hAnsi="Arial" w:cs="Arial"/>
          <w:color w:val="222222"/>
          <w:lang w:val="en"/>
        </w:rPr>
        <w:t>links below.</w:t>
      </w:r>
      <w:r>
        <w:rPr>
          <w:rFonts w:ascii="Arial" w:hAnsi="Arial" w:cs="Arial"/>
          <w:color w:val="222222"/>
          <w:lang w:val="en"/>
        </w:rPr>
        <w:br/>
      </w:r>
      <w:r>
        <w:rPr>
          <w:rFonts w:ascii="Arial" w:hAnsi="Arial" w:cs="Arial"/>
          <w:color w:val="222222"/>
          <w:lang w:val="en"/>
        </w:rPr>
        <w:br/>
      </w:r>
      <w:r w:rsidR="00CE1580">
        <w:rPr>
          <w:rFonts w:ascii="Arial" w:hAnsi="Arial" w:cs="Arial"/>
          <w:color w:val="222222"/>
          <w:lang w:val="en"/>
        </w:rPr>
        <w:t>(</w:t>
      </w:r>
      <w:r>
        <w:rPr>
          <w:rFonts w:ascii="Arial" w:hAnsi="Arial" w:cs="Arial"/>
          <w:color w:val="222222"/>
          <w:lang w:val="en"/>
        </w:rPr>
        <w:t>Link 9370A-GMP</w:t>
      </w:r>
      <w:r w:rsidR="00CE1580">
        <w:rPr>
          <w:rFonts w:ascii="Arial" w:hAnsi="Arial" w:cs="Arial"/>
          <w:color w:val="222222"/>
          <w:lang w:val="en"/>
        </w:rPr>
        <w:t>)</w:t>
      </w:r>
      <w:r>
        <w:rPr>
          <w:rFonts w:ascii="Arial" w:hAnsi="Arial" w:cs="Arial"/>
          <w:color w:val="222222"/>
          <w:lang w:val="en"/>
        </w:rPr>
        <w:br/>
        <w:t>Link 9385A-</w:t>
      </w:r>
      <w:proofErr w:type="gramStart"/>
      <w:r>
        <w:rPr>
          <w:rFonts w:ascii="Arial" w:hAnsi="Arial" w:cs="Arial"/>
          <w:color w:val="222222"/>
          <w:lang w:val="en"/>
        </w:rPr>
        <w:t>GMP</w:t>
      </w:r>
      <w:proofErr w:type="gramEnd"/>
      <w:r>
        <w:rPr>
          <w:rFonts w:ascii="Arial" w:hAnsi="Arial" w:cs="Arial"/>
          <w:color w:val="222222"/>
          <w:lang w:val="en"/>
        </w:rPr>
        <w:br/>
      </w:r>
      <w:r w:rsidR="00CE1580">
        <w:rPr>
          <w:rFonts w:ascii="Arial" w:hAnsi="Arial" w:cs="Arial"/>
          <w:color w:val="222222"/>
          <w:lang w:val="en"/>
        </w:rPr>
        <w:t>(</w:t>
      </w:r>
      <w:r>
        <w:rPr>
          <w:rFonts w:ascii="Arial" w:hAnsi="Arial" w:cs="Arial"/>
          <w:color w:val="222222"/>
          <w:lang w:val="en"/>
        </w:rPr>
        <w:t>Link 9392A-GMP</w:t>
      </w:r>
      <w:r w:rsidR="00CE1580">
        <w:rPr>
          <w:rFonts w:ascii="Arial" w:hAnsi="Arial" w:cs="Arial"/>
          <w:color w:val="222222"/>
          <w:lang w:val="en"/>
        </w:rPr>
        <w:t>)</w:t>
      </w:r>
      <w:r>
        <w:rPr>
          <w:rFonts w:ascii="Arial" w:hAnsi="Arial" w:cs="Arial"/>
          <w:color w:val="222222"/>
          <w:lang w:val="en"/>
        </w:rPr>
        <w:br/>
      </w:r>
      <w:r>
        <w:rPr>
          <w:rFonts w:ascii="Arial" w:hAnsi="Arial" w:cs="Arial"/>
          <w:color w:val="222222"/>
          <w:lang w:val="en"/>
        </w:rPr>
        <w:br/>
        <w:t xml:space="preserve">Additional information on the complex </w:t>
      </w:r>
      <w:r w:rsidR="00CE1580">
        <w:rPr>
          <w:rFonts w:ascii="Arial" w:hAnsi="Arial" w:cs="Arial"/>
          <w:color w:val="222222"/>
          <w:lang w:val="en"/>
        </w:rPr>
        <w:t xml:space="preserve">set of </w:t>
      </w:r>
      <w:r>
        <w:rPr>
          <w:rFonts w:ascii="Arial" w:hAnsi="Arial" w:cs="Arial"/>
          <w:color w:val="222222"/>
          <w:lang w:val="en"/>
        </w:rPr>
        <w:t>rules, follow</w:t>
      </w:r>
      <w:r w:rsidR="00CE1580">
        <w:rPr>
          <w:rFonts w:ascii="Arial" w:hAnsi="Arial" w:cs="Arial"/>
          <w:color w:val="222222"/>
          <w:lang w:val="en"/>
        </w:rPr>
        <w:t xml:space="preserve"> the</w:t>
      </w:r>
      <w:r>
        <w:rPr>
          <w:rFonts w:ascii="Arial" w:hAnsi="Arial" w:cs="Arial"/>
          <w:color w:val="222222"/>
          <w:lang w:val="en"/>
        </w:rPr>
        <w:t xml:space="preserve"> links</w:t>
      </w:r>
      <w:r w:rsidR="00CE1580">
        <w:rPr>
          <w:rFonts w:ascii="Arial" w:hAnsi="Arial" w:cs="Arial"/>
          <w:color w:val="222222"/>
          <w:lang w:val="en"/>
        </w:rPr>
        <w:t xml:space="preserve"> below:</w:t>
      </w:r>
    </w:p>
    <w:p w:rsidR="00CE1580" w:rsidRDefault="00CE1580">
      <w:pPr>
        <w:rPr>
          <w:rFonts w:ascii="Arial" w:hAnsi="Arial" w:cs="Arial"/>
          <w:color w:val="222222"/>
          <w:lang w:val="en"/>
        </w:rPr>
      </w:pPr>
    </w:p>
    <w:p w:rsidR="00897266" w:rsidRPr="00CE1580" w:rsidRDefault="00DC4731">
      <w:pPr>
        <w:rPr>
          <w:lang w:val="en"/>
        </w:rPr>
      </w:pPr>
      <w:hyperlink r:id="rId6" w:history="1">
        <w:r w:rsidR="00897266" w:rsidRPr="00CE1580">
          <w:rPr>
            <w:rStyle w:val="Hyperlink"/>
            <w:lang w:val="en"/>
          </w:rPr>
          <w:t>https://www.umweltbundesamt.de/sites/default/files/medien/374/dokumente/ktw_leitlinie_070316.pdf</w:t>
        </w:r>
      </w:hyperlink>
    </w:p>
    <w:p w:rsidR="00897266" w:rsidRPr="00CE1580" w:rsidRDefault="00897266">
      <w:pPr>
        <w:rPr>
          <w:lang w:val="en"/>
        </w:rPr>
      </w:pPr>
    </w:p>
    <w:p w:rsidR="00897266" w:rsidRPr="009A0159" w:rsidRDefault="00DC4731">
      <w:pPr>
        <w:rPr>
          <w:lang w:val="en"/>
        </w:rPr>
      </w:pPr>
      <w:hyperlink r:id="rId7" w:history="1">
        <w:r w:rsidR="00897266" w:rsidRPr="009A0159">
          <w:rPr>
            <w:rStyle w:val="Hyperlink"/>
            <w:lang w:val="en"/>
          </w:rPr>
          <w:t>http://www.dvgw.de/wasser/recht-trinkwasserverordnung/</w:t>
        </w:r>
      </w:hyperlink>
    </w:p>
    <w:p w:rsidR="00897266" w:rsidRPr="009A0159" w:rsidRDefault="00897266">
      <w:pPr>
        <w:rPr>
          <w:lang w:val="en"/>
        </w:rPr>
      </w:pPr>
    </w:p>
    <w:p w:rsidR="00897266" w:rsidRPr="009A0159" w:rsidRDefault="00DC4731">
      <w:pPr>
        <w:rPr>
          <w:lang w:val="en"/>
        </w:rPr>
      </w:pPr>
      <w:hyperlink r:id="rId8" w:history="1">
        <w:r w:rsidR="00897266" w:rsidRPr="009A0159">
          <w:rPr>
            <w:rStyle w:val="Hyperlink"/>
            <w:lang w:val="en"/>
          </w:rPr>
          <w:t>http://www.nsf.org/services/by-industry/water-wastewater/municipal-water-treatment/nsf-ansi-standard-61</w:t>
        </w:r>
      </w:hyperlink>
    </w:p>
    <w:p w:rsidR="00897266" w:rsidRPr="009A0159" w:rsidRDefault="00897266">
      <w:pPr>
        <w:rPr>
          <w:lang w:val="en"/>
        </w:rPr>
      </w:pPr>
    </w:p>
    <w:p w:rsidR="00897266" w:rsidRPr="009A0159" w:rsidRDefault="00DC4731">
      <w:pPr>
        <w:rPr>
          <w:lang w:val="en"/>
        </w:rPr>
      </w:pPr>
      <w:hyperlink r:id="rId9" w:history="1">
        <w:r w:rsidR="00897266" w:rsidRPr="009A0159">
          <w:rPr>
            <w:rStyle w:val="Hyperlink"/>
            <w:lang w:val="en"/>
          </w:rPr>
          <w:t>https://www.wras.co.uk/</w:t>
        </w:r>
      </w:hyperlink>
    </w:p>
    <w:p w:rsidR="00897266" w:rsidRPr="009A0159" w:rsidRDefault="00897266">
      <w:pPr>
        <w:rPr>
          <w:lang w:val="en"/>
        </w:rPr>
      </w:pPr>
    </w:p>
    <w:p w:rsidR="00897266" w:rsidRPr="009A0159" w:rsidRDefault="00897266">
      <w:pPr>
        <w:rPr>
          <w:lang w:val="en"/>
        </w:rPr>
      </w:pPr>
    </w:p>
    <w:sectPr w:rsidR="00897266" w:rsidRPr="009A01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66"/>
    <w:rsid w:val="0015522A"/>
    <w:rsid w:val="00336F66"/>
    <w:rsid w:val="004A3F4B"/>
    <w:rsid w:val="0069256E"/>
    <w:rsid w:val="006E7FB7"/>
    <w:rsid w:val="00897266"/>
    <w:rsid w:val="00932A6E"/>
    <w:rsid w:val="009820AA"/>
    <w:rsid w:val="009A0159"/>
    <w:rsid w:val="00A1574B"/>
    <w:rsid w:val="00A9270B"/>
    <w:rsid w:val="00BC2D89"/>
    <w:rsid w:val="00C43D5D"/>
    <w:rsid w:val="00CA7844"/>
    <w:rsid w:val="00CD23B7"/>
    <w:rsid w:val="00CE1580"/>
    <w:rsid w:val="00D87FB3"/>
    <w:rsid w:val="00DC4731"/>
    <w:rsid w:val="00E105D4"/>
    <w:rsid w:val="00E87986"/>
    <w:rsid w:val="00EB5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97266"/>
    <w:rPr>
      <w:color w:val="0000FF" w:themeColor="hyperlink"/>
      <w:u w:val="single"/>
    </w:rPr>
  </w:style>
  <w:style w:type="character" w:styleId="BesuchterHyperlink">
    <w:name w:val="FollowedHyperlink"/>
    <w:basedOn w:val="Absatz-Standardschriftart"/>
    <w:uiPriority w:val="99"/>
    <w:semiHidden/>
    <w:unhideWhenUsed/>
    <w:rsid w:val="00CE1580"/>
    <w:rPr>
      <w:color w:val="800080" w:themeColor="followedHyperlink"/>
      <w:u w:val="single"/>
    </w:rPr>
  </w:style>
  <w:style w:type="character" w:styleId="Kommentarzeichen">
    <w:name w:val="annotation reference"/>
    <w:basedOn w:val="Absatz-Standardschriftart"/>
    <w:uiPriority w:val="99"/>
    <w:semiHidden/>
    <w:unhideWhenUsed/>
    <w:rsid w:val="009A0159"/>
    <w:rPr>
      <w:sz w:val="16"/>
      <w:szCs w:val="16"/>
    </w:rPr>
  </w:style>
  <w:style w:type="paragraph" w:styleId="Kommentartext">
    <w:name w:val="annotation text"/>
    <w:basedOn w:val="Standard"/>
    <w:link w:val="KommentartextZchn"/>
    <w:uiPriority w:val="99"/>
    <w:semiHidden/>
    <w:unhideWhenUsed/>
    <w:rsid w:val="009A0159"/>
    <w:rPr>
      <w:sz w:val="20"/>
      <w:szCs w:val="20"/>
    </w:rPr>
  </w:style>
  <w:style w:type="character" w:customStyle="1" w:styleId="KommentartextZchn">
    <w:name w:val="Kommentartext Zchn"/>
    <w:basedOn w:val="Absatz-Standardschriftart"/>
    <w:link w:val="Kommentartext"/>
    <w:uiPriority w:val="99"/>
    <w:semiHidden/>
    <w:rsid w:val="009A0159"/>
    <w:rPr>
      <w:sz w:val="20"/>
      <w:szCs w:val="20"/>
    </w:rPr>
  </w:style>
  <w:style w:type="paragraph" w:styleId="Kommentarthema">
    <w:name w:val="annotation subject"/>
    <w:basedOn w:val="Kommentartext"/>
    <w:next w:val="Kommentartext"/>
    <w:link w:val="KommentarthemaZchn"/>
    <w:uiPriority w:val="99"/>
    <w:semiHidden/>
    <w:unhideWhenUsed/>
    <w:rsid w:val="009A0159"/>
    <w:rPr>
      <w:b/>
      <w:bCs/>
    </w:rPr>
  </w:style>
  <w:style w:type="character" w:customStyle="1" w:styleId="KommentarthemaZchn">
    <w:name w:val="Kommentarthema Zchn"/>
    <w:basedOn w:val="KommentartextZchn"/>
    <w:link w:val="Kommentarthema"/>
    <w:uiPriority w:val="99"/>
    <w:semiHidden/>
    <w:rsid w:val="009A0159"/>
    <w:rPr>
      <w:b/>
      <w:bCs/>
      <w:sz w:val="20"/>
      <w:szCs w:val="20"/>
    </w:rPr>
  </w:style>
  <w:style w:type="paragraph" w:styleId="Sprechblasentext">
    <w:name w:val="Balloon Text"/>
    <w:basedOn w:val="Standard"/>
    <w:link w:val="SprechblasentextZchn"/>
    <w:uiPriority w:val="99"/>
    <w:semiHidden/>
    <w:unhideWhenUsed/>
    <w:rsid w:val="009A01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97266"/>
    <w:rPr>
      <w:color w:val="0000FF" w:themeColor="hyperlink"/>
      <w:u w:val="single"/>
    </w:rPr>
  </w:style>
  <w:style w:type="character" w:styleId="BesuchterHyperlink">
    <w:name w:val="FollowedHyperlink"/>
    <w:basedOn w:val="Absatz-Standardschriftart"/>
    <w:uiPriority w:val="99"/>
    <w:semiHidden/>
    <w:unhideWhenUsed/>
    <w:rsid w:val="00CE1580"/>
    <w:rPr>
      <w:color w:val="800080" w:themeColor="followedHyperlink"/>
      <w:u w:val="single"/>
    </w:rPr>
  </w:style>
  <w:style w:type="character" w:styleId="Kommentarzeichen">
    <w:name w:val="annotation reference"/>
    <w:basedOn w:val="Absatz-Standardschriftart"/>
    <w:uiPriority w:val="99"/>
    <w:semiHidden/>
    <w:unhideWhenUsed/>
    <w:rsid w:val="009A0159"/>
    <w:rPr>
      <w:sz w:val="16"/>
      <w:szCs w:val="16"/>
    </w:rPr>
  </w:style>
  <w:style w:type="paragraph" w:styleId="Kommentartext">
    <w:name w:val="annotation text"/>
    <w:basedOn w:val="Standard"/>
    <w:link w:val="KommentartextZchn"/>
    <w:uiPriority w:val="99"/>
    <w:semiHidden/>
    <w:unhideWhenUsed/>
    <w:rsid w:val="009A0159"/>
    <w:rPr>
      <w:sz w:val="20"/>
      <w:szCs w:val="20"/>
    </w:rPr>
  </w:style>
  <w:style w:type="character" w:customStyle="1" w:styleId="KommentartextZchn">
    <w:name w:val="Kommentartext Zchn"/>
    <w:basedOn w:val="Absatz-Standardschriftart"/>
    <w:link w:val="Kommentartext"/>
    <w:uiPriority w:val="99"/>
    <w:semiHidden/>
    <w:rsid w:val="009A0159"/>
    <w:rPr>
      <w:sz w:val="20"/>
      <w:szCs w:val="20"/>
    </w:rPr>
  </w:style>
  <w:style w:type="paragraph" w:styleId="Kommentarthema">
    <w:name w:val="annotation subject"/>
    <w:basedOn w:val="Kommentartext"/>
    <w:next w:val="Kommentartext"/>
    <w:link w:val="KommentarthemaZchn"/>
    <w:uiPriority w:val="99"/>
    <w:semiHidden/>
    <w:unhideWhenUsed/>
    <w:rsid w:val="009A0159"/>
    <w:rPr>
      <w:b/>
      <w:bCs/>
    </w:rPr>
  </w:style>
  <w:style w:type="character" w:customStyle="1" w:styleId="KommentarthemaZchn">
    <w:name w:val="Kommentarthema Zchn"/>
    <w:basedOn w:val="KommentartextZchn"/>
    <w:link w:val="Kommentarthema"/>
    <w:uiPriority w:val="99"/>
    <w:semiHidden/>
    <w:rsid w:val="009A0159"/>
    <w:rPr>
      <w:b/>
      <w:bCs/>
      <w:sz w:val="20"/>
      <w:szCs w:val="20"/>
    </w:rPr>
  </w:style>
  <w:style w:type="paragraph" w:styleId="Sprechblasentext">
    <w:name w:val="Balloon Text"/>
    <w:basedOn w:val="Standard"/>
    <w:link w:val="SprechblasentextZchn"/>
    <w:uiPriority w:val="99"/>
    <w:semiHidden/>
    <w:unhideWhenUsed/>
    <w:rsid w:val="009A01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org/services/by-industry/water-wastewater/municipal-water-treatment/nsf-ansi-standard-61" TargetMode="External"/><Relationship Id="rId3" Type="http://schemas.microsoft.com/office/2007/relationships/stylesWithEffects" Target="stylesWithEffects.xml"/><Relationship Id="rId7" Type="http://schemas.openxmlformats.org/officeDocument/2006/relationships/hyperlink" Target="http://www.dvgw.de/wasser/recht-trinkwasserverordnu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mweltbundesamt.de/sites/default/files/medien/374/dokumente/ktw_leitlinie_07031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ras.co.u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80873-EF1B-4998-8F40-C076DA06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1630</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Bayer</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Lauter</dc:creator>
  <cp:lastModifiedBy>Mathias Lauter</cp:lastModifiedBy>
  <cp:revision>3</cp:revision>
  <dcterms:created xsi:type="dcterms:W3CDTF">2016-07-01T11:03:00Z</dcterms:created>
  <dcterms:modified xsi:type="dcterms:W3CDTF">2016-07-01T11:12:00Z</dcterms:modified>
</cp:coreProperties>
</file>